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626C" w14:textId="7803BC96" w:rsidR="00337E50" w:rsidRPr="00DC5D29" w:rsidRDefault="00CA4A4D" w:rsidP="00D723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40CD00"/>
          <w:sz w:val="24"/>
          <w:szCs w:val="24"/>
        </w:rPr>
      </w:pPr>
      <w:r w:rsidRPr="00DC5D29">
        <w:rPr>
          <w:rFonts w:cstheme="minorHAnsi"/>
          <w:b/>
          <w:bCs/>
          <w:color w:val="40CD00"/>
          <w:sz w:val="24"/>
          <w:szCs w:val="24"/>
        </w:rPr>
        <w:t>Como Fazer</w:t>
      </w:r>
      <w:r w:rsidR="000914A3">
        <w:rPr>
          <w:rFonts w:cstheme="minorHAnsi"/>
          <w:b/>
          <w:bCs/>
          <w:color w:val="40CD00"/>
          <w:sz w:val="24"/>
          <w:szCs w:val="24"/>
        </w:rPr>
        <w:t xml:space="preserve"> </w:t>
      </w:r>
      <w:r w:rsidR="000914A3" w:rsidRPr="00DC5D29">
        <w:rPr>
          <w:rFonts w:cstheme="minorHAnsi"/>
          <w:b/>
          <w:bCs/>
          <w:color w:val="40CD00"/>
          <w:sz w:val="24"/>
          <w:szCs w:val="24"/>
        </w:rPr>
        <w:t xml:space="preserve">Modelagem Financeira </w:t>
      </w:r>
      <w:r w:rsidR="000914A3">
        <w:rPr>
          <w:rFonts w:cstheme="minorHAnsi"/>
          <w:b/>
          <w:bCs/>
          <w:color w:val="40CD00"/>
          <w:sz w:val="24"/>
          <w:szCs w:val="24"/>
        </w:rPr>
        <w:t xml:space="preserve">&amp; </w:t>
      </w:r>
      <w:r w:rsidR="000914A3" w:rsidRPr="00DC5D29">
        <w:rPr>
          <w:rFonts w:cstheme="minorHAnsi"/>
          <w:b/>
          <w:bCs/>
          <w:color w:val="40CD00"/>
          <w:sz w:val="24"/>
          <w:szCs w:val="24"/>
        </w:rPr>
        <w:t>Analisar Demonstrações Financeiras</w:t>
      </w:r>
    </w:p>
    <w:p w14:paraId="0F3D7D2A" w14:textId="77777777" w:rsidR="00337E50" w:rsidRPr="00DC5D29" w:rsidRDefault="00337E50" w:rsidP="00FE29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40CD00"/>
          <w:sz w:val="24"/>
          <w:szCs w:val="24"/>
        </w:rPr>
      </w:pPr>
      <w:r w:rsidRPr="00DC5D29">
        <w:rPr>
          <w:rFonts w:cstheme="minorHAnsi"/>
          <w:b/>
          <w:bCs/>
          <w:color w:val="40CD00"/>
          <w:sz w:val="24"/>
          <w:szCs w:val="24"/>
        </w:rPr>
        <w:t>Objetivo:</w:t>
      </w:r>
    </w:p>
    <w:p w14:paraId="44F76303" w14:textId="097A5F96" w:rsidR="00337E50" w:rsidRPr="00DC5D29" w:rsidRDefault="00A26E0F" w:rsidP="007E719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É dar noções de contabilidade gerencial, p</w:t>
      </w:r>
      <w:r w:rsidR="00DC5D29" w:rsidRPr="00DC5D29">
        <w:rPr>
          <w:rFonts w:cstheme="minorHAnsi"/>
          <w:color w:val="000000" w:themeColor="text1"/>
          <w:sz w:val="24"/>
          <w:szCs w:val="24"/>
        </w:rPr>
        <w:t>ermit</w:t>
      </w:r>
      <w:r>
        <w:rPr>
          <w:rFonts w:cstheme="minorHAnsi"/>
          <w:color w:val="000000" w:themeColor="text1"/>
          <w:sz w:val="24"/>
          <w:szCs w:val="24"/>
        </w:rPr>
        <w:t xml:space="preserve">indo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que aluno </w:t>
      </w:r>
      <w:r w:rsidR="00044890">
        <w:rPr>
          <w:rFonts w:cstheme="minorHAnsi"/>
          <w:color w:val="000000" w:themeColor="text1"/>
          <w:sz w:val="24"/>
          <w:szCs w:val="24"/>
        </w:rPr>
        <w:t xml:space="preserve">possa </w:t>
      </w:r>
      <w:r w:rsidR="000914A3">
        <w:rPr>
          <w:rFonts w:cstheme="minorHAnsi"/>
          <w:color w:val="000000" w:themeColor="text1"/>
          <w:sz w:val="24"/>
          <w:szCs w:val="24"/>
        </w:rPr>
        <w:t xml:space="preserve">ler </w:t>
      </w:r>
      <w:r>
        <w:rPr>
          <w:rFonts w:cstheme="minorHAnsi"/>
          <w:color w:val="000000" w:themeColor="text1"/>
          <w:sz w:val="24"/>
          <w:szCs w:val="24"/>
        </w:rPr>
        <w:t xml:space="preserve">e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>analis</w:t>
      </w:r>
      <w:r>
        <w:rPr>
          <w:rFonts w:cstheme="minorHAnsi"/>
          <w:color w:val="000000" w:themeColor="text1"/>
          <w:sz w:val="24"/>
          <w:szCs w:val="24"/>
        </w:rPr>
        <w:t>ar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as demonstrações financeiras, além de interpretar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 os principais índice utilizados em analise econômico-financeiras.</w:t>
      </w:r>
      <w:r w:rsidR="00DC5D29">
        <w:rPr>
          <w:rFonts w:cstheme="minorHAnsi"/>
          <w:color w:val="000000" w:themeColor="text1"/>
          <w:sz w:val="24"/>
          <w:szCs w:val="24"/>
        </w:rPr>
        <w:t xml:space="preserve">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O Curso de </w:t>
      </w:r>
      <w:r w:rsidRPr="00DC5D29">
        <w:rPr>
          <w:rFonts w:cstheme="minorHAnsi"/>
          <w:color w:val="000000" w:themeColor="text1"/>
          <w:sz w:val="24"/>
          <w:szCs w:val="24"/>
        </w:rPr>
        <w:t xml:space="preserve">Modelagem Financeira </w:t>
      </w:r>
      <w:r>
        <w:rPr>
          <w:rFonts w:cstheme="minorHAnsi"/>
          <w:color w:val="000000" w:themeColor="text1"/>
          <w:sz w:val="24"/>
          <w:szCs w:val="24"/>
        </w:rPr>
        <w:t xml:space="preserve">&amp;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Demonstrações Financeira proporcionar uma visão prática de </w:t>
      </w:r>
      <w:r>
        <w:rPr>
          <w:rFonts w:cstheme="minorHAnsi"/>
          <w:color w:val="000000" w:themeColor="text1"/>
          <w:sz w:val="24"/>
          <w:szCs w:val="24"/>
        </w:rPr>
        <w:t xml:space="preserve">como analisar e interpretar </w:t>
      </w:r>
      <w:r w:rsidR="00DC5D29" w:rsidRPr="00DC5D29">
        <w:rPr>
          <w:rFonts w:cstheme="minorHAnsi"/>
          <w:color w:val="000000" w:themeColor="text1"/>
          <w:sz w:val="24"/>
          <w:szCs w:val="24"/>
        </w:rPr>
        <w:t>DRE</w:t>
      </w:r>
      <w:r>
        <w:rPr>
          <w:rFonts w:cstheme="minorHAnsi"/>
          <w:color w:val="000000" w:themeColor="text1"/>
          <w:sz w:val="24"/>
          <w:szCs w:val="24"/>
        </w:rPr>
        <w:t xml:space="preserve"> &amp;</w:t>
      </w:r>
      <w:r w:rsidR="00DC5D29" w:rsidRPr="00DC5D29">
        <w:rPr>
          <w:rFonts w:cstheme="minorHAnsi"/>
          <w:color w:val="000000" w:themeColor="text1"/>
          <w:sz w:val="24"/>
          <w:szCs w:val="24"/>
        </w:rPr>
        <w:t xml:space="preserve"> Balanço</w:t>
      </w:r>
      <w:r>
        <w:rPr>
          <w:rFonts w:cstheme="minorHAnsi"/>
          <w:color w:val="000000" w:themeColor="text1"/>
          <w:sz w:val="24"/>
          <w:szCs w:val="24"/>
        </w:rPr>
        <w:t>, além de construir uma modelagem financeira para atender os acionistas, investidores e financiadores</w:t>
      </w:r>
      <w:r w:rsidR="00DC5D29" w:rsidRPr="00DC5D29">
        <w:rPr>
          <w:rFonts w:cstheme="minorHAnsi"/>
          <w:color w:val="000000" w:themeColor="text1"/>
          <w:sz w:val="24"/>
          <w:szCs w:val="24"/>
        </w:rPr>
        <w:t>.</w:t>
      </w:r>
    </w:p>
    <w:p w14:paraId="619E511D" w14:textId="77777777" w:rsidR="00337E50" w:rsidRPr="00DC5D29" w:rsidRDefault="00337E50" w:rsidP="007E719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19ABC60" w14:textId="2F3E2127" w:rsidR="00337E50" w:rsidRPr="00DC5D29" w:rsidRDefault="00337E50" w:rsidP="00FE29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40CD00"/>
          <w:sz w:val="24"/>
          <w:szCs w:val="24"/>
        </w:rPr>
      </w:pPr>
      <w:r w:rsidRPr="00DC5D29">
        <w:rPr>
          <w:rFonts w:cstheme="minorHAnsi"/>
          <w:b/>
          <w:bCs/>
          <w:color w:val="40CD00"/>
          <w:sz w:val="24"/>
          <w:szCs w:val="24"/>
        </w:rPr>
        <w:t>Público-Alvo</w:t>
      </w:r>
    </w:p>
    <w:p w14:paraId="21E784DA" w14:textId="77777777" w:rsidR="004C4BFA" w:rsidRPr="00DC5D29" w:rsidRDefault="004C4BFA" w:rsidP="00FE29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eastAsia="Times New Roman" w:hAnsi="Tahoma" w:cs="Tahoma"/>
          <w:color w:val="777777"/>
          <w:sz w:val="23"/>
          <w:szCs w:val="23"/>
        </w:rPr>
      </w:pPr>
    </w:p>
    <w:p w14:paraId="7D8AB260" w14:textId="36B1C0C7" w:rsidR="004C4BFA" w:rsidRPr="00DC5D29" w:rsidRDefault="004C4BFA" w:rsidP="00D7235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Para profissionais ou demais interessados que atuam em diversos segmentos empresariais e/ou variados setores das organizações, que necessitam, ou fazem uso de informações oriundas da contabilidade</w:t>
      </w:r>
      <w:r w:rsidR="0060476E">
        <w:rPr>
          <w:rFonts w:cstheme="minorHAnsi"/>
          <w:color w:val="000000" w:themeColor="text1"/>
          <w:sz w:val="24"/>
          <w:szCs w:val="24"/>
        </w:rPr>
        <w:t xml:space="preserve">, para </w:t>
      </w:r>
      <w:r w:rsidRPr="00DC5D29">
        <w:rPr>
          <w:rFonts w:cstheme="minorHAnsi"/>
          <w:color w:val="000000" w:themeColor="text1"/>
          <w:sz w:val="24"/>
          <w:szCs w:val="24"/>
        </w:rPr>
        <w:t xml:space="preserve">“montar o modelo financeiro” </w:t>
      </w:r>
      <w:r w:rsidR="0060476E">
        <w:rPr>
          <w:rFonts w:cstheme="minorHAnsi"/>
          <w:color w:val="000000" w:themeColor="text1"/>
          <w:sz w:val="24"/>
          <w:szCs w:val="24"/>
        </w:rPr>
        <w:t xml:space="preserve">e indicadores de analise </w:t>
      </w:r>
      <w:r w:rsidR="0060476E" w:rsidRPr="00DC5D29">
        <w:rPr>
          <w:rFonts w:cstheme="minorHAnsi"/>
          <w:color w:val="000000" w:themeColor="text1"/>
          <w:sz w:val="24"/>
          <w:szCs w:val="24"/>
        </w:rPr>
        <w:t xml:space="preserve">econômico-financeiras </w:t>
      </w:r>
      <w:r w:rsidRPr="00DC5D29">
        <w:rPr>
          <w:rFonts w:cstheme="minorHAnsi"/>
          <w:color w:val="000000" w:themeColor="text1"/>
          <w:sz w:val="24"/>
          <w:szCs w:val="24"/>
        </w:rPr>
        <w:t>no processo de tomadas de decisões e para a condução de seus negócios.</w:t>
      </w:r>
    </w:p>
    <w:p w14:paraId="49CB0C99" w14:textId="77777777" w:rsidR="004C4BFA" w:rsidRPr="00DC5D29" w:rsidRDefault="004C4BFA" w:rsidP="00FE297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40CD00"/>
          <w:sz w:val="24"/>
          <w:szCs w:val="24"/>
        </w:rPr>
      </w:pPr>
    </w:p>
    <w:p w14:paraId="7839657F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 xml:space="preserve">Empresas Geradoras, Transmissoras e Distribuidoras de Eletricidade </w:t>
      </w:r>
    </w:p>
    <w:p w14:paraId="4CF7A2EF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Instituições Financeiras e Seguradoras</w:t>
      </w:r>
    </w:p>
    <w:p w14:paraId="533296F2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Fornecedores de Equipamentos, Prestadores de Serviços e Consultores</w:t>
      </w:r>
    </w:p>
    <w:p w14:paraId="56D59FE0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Formuladores de Políticas Públicas e Reguladores</w:t>
      </w:r>
    </w:p>
    <w:p w14:paraId="5C6325AC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Consumidores de Energia</w:t>
      </w:r>
    </w:p>
    <w:p w14:paraId="62A91465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Centros de Estudo e Núcleos Acadêmicos</w:t>
      </w:r>
    </w:p>
    <w:p w14:paraId="0B804986" w14:textId="77777777" w:rsidR="00337E50" w:rsidRPr="00DC5D29" w:rsidRDefault="00337E50" w:rsidP="00337E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 xml:space="preserve">Investidores em Energia </w:t>
      </w:r>
      <w:r w:rsidR="00E92A8A" w:rsidRPr="00DC5D29">
        <w:rPr>
          <w:rFonts w:cstheme="minorHAnsi"/>
          <w:color w:val="000000" w:themeColor="text1"/>
          <w:sz w:val="24"/>
          <w:szCs w:val="24"/>
        </w:rPr>
        <w:t>Renovável</w:t>
      </w:r>
    </w:p>
    <w:p w14:paraId="5391638F" w14:textId="77777777" w:rsidR="00FE297C" w:rsidRPr="00DC5D29" w:rsidRDefault="00FE297C" w:rsidP="00950AE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3E82661" w14:textId="77777777" w:rsidR="00950AE7" w:rsidRPr="00DC5D29" w:rsidRDefault="00950AE7" w:rsidP="00950AE7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  <w:color w:val="40CD00"/>
          <w:sz w:val="24"/>
          <w:szCs w:val="24"/>
        </w:rPr>
      </w:pPr>
      <w:r w:rsidRPr="00DC5D29">
        <w:rPr>
          <w:rFonts w:cstheme="minorHAnsi"/>
          <w:b/>
          <w:bCs/>
          <w:color w:val="40CD00"/>
          <w:sz w:val="24"/>
          <w:szCs w:val="24"/>
        </w:rPr>
        <w:t>Conteúdo Programático</w:t>
      </w:r>
    </w:p>
    <w:p w14:paraId="7C14FD13" w14:textId="77777777" w:rsidR="00950AE7" w:rsidRPr="00DC5D29" w:rsidRDefault="00950AE7" w:rsidP="00950AE7">
      <w:pPr>
        <w:pStyle w:val="NormalWeb"/>
        <w:ind w:left="360"/>
        <w:rPr>
          <w:rStyle w:val="Strong"/>
        </w:rPr>
      </w:pPr>
      <w:r w:rsidRPr="00DC5D29">
        <w:rPr>
          <w:rStyle w:val="Strong"/>
          <w:rFonts w:asciiTheme="minorHAnsi" w:hAnsiTheme="minorHAnsi" w:cstheme="minorHAnsi"/>
          <w:color w:val="000000" w:themeColor="text1"/>
        </w:rPr>
        <w:t>MÓDULO I - INTRODUÇÃO</w:t>
      </w:r>
    </w:p>
    <w:p w14:paraId="4C3DB7B0" w14:textId="77777777" w:rsidR="00950AE7" w:rsidRPr="00DC5D29" w:rsidRDefault="00950AE7" w:rsidP="00950AE7">
      <w:pPr>
        <w:pStyle w:val="NormalWeb"/>
        <w:ind w:left="720" w:hanging="360"/>
        <w:rPr>
          <w:rFonts w:asciiTheme="minorHAnsi" w:hAnsiTheme="minorHAnsi" w:cstheme="minorHAnsi"/>
          <w:color w:val="000000" w:themeColor="text1"/>
        </w:rPr>
      </w:pPr>
    </w:p>
    <w:p w14:paraId="76BCC974" w14:textId="77777777" w:rsidR="00950AE7" w:rsidRPr="00DC5D29" w:rsidRDefault="00950AE7" w:rsidP="00950A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Estrutura conceitual básica</w:t>
      </w:r>
    </w:p>
    <w:p w14:paraId="43896445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Método das partidas dobradas </w:t>
      </w:r>
    </w:p>
    <w:p w14:paraId="08D89219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Balanço Patrimonial </w:t>
      </w:r>
    </w:p>
    <w:p w14:paraId="2374FBCA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Demonstração de Resultado do Exercício DRE </w:t>
      </w:r>
    </w:p>
    <w:p w14:paraId="562918EB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lastRenderedPageBreak/>
        <w:t>Práticas contábeis: Regimes de contabilização (caixa e competência) </w:t>
      </w:r>
    </w:p>
    <w:p w14:paraId="01ADC937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Fluxos de Caixa</w:t>
      </w:r>
    </w:p>
    <w:p w14:paraId="030CEE4B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Padrão contábil </w:t>
      </w:r>
    </w:p>
    <w:p w14:paraId="221E6647" w14:textId="77777777" w:rsidR="00950AE7" w:rsidRPr="00DC5D29" w:rsidRDefault="00950AE7" w:rsidP="00950AE7">
      <w:pPr>
        <w:pStyle w:val="NormalWeb"/>
        <w:ind w:left="720" w:hanging="360"/>
        <w:rPr>
          <w:rFonts w:asciiTheme="minorHAnsi" w:hAnsiTheme="minorHAnsi" w:cstheme="minorHAnsi"/>
          <w:color w:val="000000" w:themeColor="text1"/>
        </w:rPr>
      </w:pPr>
      <w:r w:rsidRPr="00DC5D29">
        <w:rPr>
          <w:rFonts w:asciiTheme="minorHAnsi" w:hAnsiTheme="minorHAnsi" w:cstheme="minorHAnsi"/>
          <w:color w:val="000000" w:themeColor="text1"/>
        </w:rPr>
        <w:br/>
      </w:r>
    </w:p>
    <w:p w14:paraId="034670A8" w14:textId="77777777" w:rsidR="00950AE7" w:rsidRPr="00DC5D29" w:rsidRDefault="00950AE7" w:rsidP="00950AE7">
      <w:pPr>
        <w:pStyle w:val="NormalWeb"/>
        <w:ind w:left="360"/>
        <w:rPr>
          <w:rStyle w:val="Strong"/>
          <w:rFonts w:cstheme="minorHAnsi"/>
          <w:color w:val="000000" w:themeColor="text1"/>
        </w:rPr>
      </w:pPr>
      <w:r w:rsidRPr="00DC5D29">
        <w:rPr>
          <w:rStyle w:val="Strong"/>
          <w:rFonts w:asciiTheme="minorHAnsi" w:hAnsiTheme="minorHAnsi" w:cstheme="minorHAnsi"/>
          <w:color w:val="000000" w:themeColor="text1"/>
        </w:rPr>
        <w:t>MÓDULO II -</w:t>
      </w:r>
      <w:r w:rsidRPr="00DC5D29">
        <w:rPr>
          <w:rStyle w:val="Strong"/>
        </w:rPr>
        <w:t xml:space="preserve"> PRINCIPAIS ÍNDICES UTILIZADOS PARA ANÁLISE ECONÔMICO-FINANCEIRAS</w:t>
      </w:r>
    </w:p>
    <w:p w14:paraId="405C9813" w14:textId="77777777" w:rsidR="00950AE7" w:rsidRPr="00DC5D29" w:rsidRDefault="00950AE7" w:rsidP="00950AE7">
      <w:pPr>
        <w:pStyle w:val="NormalWeb"/>
        <w:ind w:left="720" w:hanging="360"/>
        <w:rPr>
          <w:rFonts w:asciiTheme="minorHAnsi" w:hAnsiTheme="minorHAnsi" w:cstheme="minorHAnsi"/>
          <w:b/>
          <w:bCs/>
          <w:color w:val="000000" w:themeColor="text1"/>
        </w:rPr>
      </w:pPr>
    </w:p>
    <w:p w14:paraId="3B42EFD7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Estrutura de Capitais</w:t>
      </w:r>
    </w:p>
    <w:p w14:paraId="11F7DAE8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Participação de Capitais de Terceiros</w:t>
      </w:r>
    </w:p>
    <w:p w14:paraId="6C95BAEA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Composição do Endividamento</w:t>
      </w:r>
    </w:p>
    <w:p w14:paraId="47308B88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Imobilização do Patrimônio Líquido</w:t>
      </w:r>
    </w:p>
    <w:p w14:paraId="2C65C93C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Imobilização dos Recursos não Correntes</w:t>
      </w:r>
    </w:p>
    <w:p w14:paraId="57E5BAB1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Liquidez</w:t>
      </w:r>
    </w:p>
    <w:p w14:paraId="23380579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Liquidez Geral</w:t>
      </w:r>
    </w:p>
    <w:p w14:paraId="3736BF62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Liquidez Corrente</w:t>
      </w:r>
    </w:p>
    <w:p w14:paraId="4A58F6EE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Liquidez Seca</w:t>
      </w:r>
    </w:p>
    <w:p w14:paraId="5205EA9E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Rentabilidade</w:t>
      </w:r>
    </w:p>
    <w:p w14:paraId="4806874A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Giro do Ativo</w:t>
      </w:r>
    </w:p>
    <w:p w14:paraId="3D80FE32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Margem Líquida</w:t>
      </w:r>
    </w:p>
    <w:p w14:paraId="18A4959D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Rentabilidade do Ativo</w:t>
      </w:r>
    </w:p>
    <w:p w14:paraId="60AC04E7" w14:textId="172B1407" w:rsidR="00950AE7" w:rsidRPr="00782EBE" w:rsidRDefault="00950AE7" w:rsidP="00782E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</w:rPr>
      </w:pPr>
      <w:r w:rsidRPr="00DC5D29">
        <w:rPr>
          <w:rFonts w:cstheme="minorHAnsi"/>
          <w:color w:val="000000" w:themeColor="text1"/>
          <w:sz w:val="24"/>
          <w:szCs w:val="24"/>
        </w:rPr>
        <w:t>Rentabilidade do Patrimônio Líquido</w:t>
      </w:r>
    </w:p>
    <w:p w14:paraId="424502FC" w14:textId="77777777" w:rsidR="00950AE7" w:rsidRPr="00DC5D29" w:rsidRDefault="00950AE7" w:rsidP="00950AE7">
      <w:pPr>
        <w:pStyle w:val="NormalWeb"/>
        <w:ind w:left="720" w:hanging="360"/>
        <w:rPr>
          <w:rFonts w:asciiTheme="minorHAnsi" w:hAnsiTheme="minorHAnsi" w:cstheme="minorHAnsi"/>
          <w:b/>
          <w:bCs/>
          <w:color w:val="000000" w:themeColor="text1"/>
        </w:rPr>
      </w:pPr>
      <w:r w:rsidRPr="00DC5D29">
        <w:rPr>
          <w:b/>
          <w:bCs/>
        </w:rPr>
        <w:t xml:space="preserve">MÓDULO </w:t>
      </w:r>
      <w:r w:rsidRPr="00DC5D29">
        <w:rPr>
          <w:rFonts w:asciiTheme="minorHAnsi" w:hAnsiTheme="minorHAnsi"/>
          <w:b/>
          <w:bCs/>
        </w:rPr>
        <w:t>III</w:t>
      </w:r>
      <w:r w:rsidRPr="00DC5D29">
        <w:rPr>
          <w:b/>
          <w:bCs/>
        </w:rPr>
        <w:t xml:space="preserve"> </w:t>
      </w:r>
      <w:r w:rsidRPr="00DC5D29">
        <w:rPr>
          <w:rFonts w:asciiTheme="minorHAnsi" w:hAnsiTheme="minorHAnsi"/>
          <w:b/>
          <w:bCs/>
        </w:rPr>
        <w:t>–</w:t>
      </w:r>
      <w:r w:rsidRPr="00DC5D29">
        <w:rPr>
          <w:b/>
          <w:bCs/>
        </w:rPr>
        <w:t xml:space="preserve"> </w:t>
      </w:r>
      <w:r w:rsidRPr="00DC5D29">
        <w:rPr>
          <w:rFonts w:asciiTheme="minorHAnsi" w:hAnsiTheme="minorHAnsi" w:cstheme="minorHAnsi"/>
          <w:b/>
          <w:bCs/>
          <w:color w:val="000000" w:themeColor="text1"/>
        </w:rPr>
        <w:t>MONTANDO O MODELO FINANCEIRO</w:t>
      </w:r>
    </w:p>
    <w:p w14:paraId="39B0CAA2" w14:textId="68A228B3" w:rsidR="00950AE7" w:rsidRPr="00DC5D29" w:rsidRDefault="00950AE7" w:rsidP="00950AE7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DC5D29">
        <w:rPr>
          <w:rFonts w:asciiTheme="minorHAnsi" w:hAnsiTheme="minorHAnsi" w:cstheme="minorHAnsi"/>
          <w:color w:val="000000" w:themeColor="text1"/>
        </w:rPr>
        <w:t xml:space="preserve">Usando Planilha Excel, </w:t>
      </w:r>
      <w:r w:rsidR="00DC5D29" w:rsidRPr="00DC5D29">
        <w:rPr>
          <w:rFonts w:asciiTheme="minorHAnsi" w:hAnsiTheme="minorHAnsi" w:cstheme="minorHAnsi"/>
          <w:color w:val="000000" w:themeColor="text1"/>
        </w:rPr>
        <w:t>será</w:t>
      </w:r>
      <w:r w:rsidRPr="00DC5D29">
        <w:rPr>
          <w:rFonts w:asciiTheme="minorHAnsi" w:hAnsiTheme="minorHAnsi" w:cstheme="minorHAnsi"/>
          <w:color w:val="000000" w:themeColor="text1"/>
        </w:rPr>
        <w:t xml:space="preserve"> construído:</w:t>
      </w:r>
    </w:p>
    <w:p w14:paraId="6C905B0E" w14:textId="24FE0BC8" w:rsidR="00950AE7" w:rsidRPr="00DC5D29" w:rsidRDefault="00DC5D29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Demonstrativo</w:t>
      </w:r>
      <w:r w:rsidR="00950AE7" w:rsidRPr="00DC5D29">
        <w:rPr>
          <w:rFonts w:cstheme="minorHAnsi"/>
          <w:color w:val="000000" w:themeColor="text1"/>
          <w:sz w:val="24"/>
          <w:szCs w:val="24"/>
        </w:rPr>
        <w:t xml:space="preserve"> de Resultado;</w:t>
      </w:r>
    </w:p>
    <w:p w14:paraId="79021C4C" w14:textId="77777777" w:rsidR="00950AE7" w:rsidRPr="00DC5D29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Fluxo de Caixa</w:t>
      </w:r>
    </w:p>
    <w:p w14:paraId="61048552" w14:textId="4116C2F6" w:rsidR="00950AE7" w:rsidRDefault="00950AE7" w:rsidP="00EC1B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Balanço</w:t>
      </w:r>
    </w:p>
    <w:p w14:paraId="21421FE6" w14:textId="5EC2C127" w:rsidR="00DC5D29" w:rsidRPr="00DC5D29" w:rsidRDefault="00DC5D29" w:rsidP="00DC5D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5D29">
        <w:rPr>
          <w:rFonts w:cstheme="minorHAnsi"/>
          <w:color w:val="000000" w:themeColor="text1"/>
          <w:sz w:val="24"/>
          <w:szCs w:val="24"/>
        </w:rPr>
        <w:t>Índices Utilizados Para Análise Econômico-Financeiras</w:t>
      </w:r>
    </w:p>
    <w:sectPr w:rsidR="00DC5D29" w:rsidRPr="00DC5D29" w:rsidSect="004E4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5C5"/>
    <w:multiLevelType w:val="hybridMultilevel"/>
    <w:tmpl w:val="A22040F4"/>
    <w:lvl w:ilvl="0" w:tplc="447E1DE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26BF1"/>
    <w:multiLevelType w:val="hybridMultilevel"/>
    <w:tmpl w:val="BA9452E4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389"/>
    <w:multiLevelType w:val="hybridMultilevel"/>
    <w:tmpl w:val="F99686EE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7B0F"/>
    <w:multiLevelType w:val="hybridMultilevel"/>
    <w:tmpl w:val="9F24C5B6"/>
    <w:lvl w:ilvl="0" w:tplc="BAF03D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1A78"/>
    <w:multiLevelType w:val="hybridMultilevel"/>
    <w:tmpl w:val="4878AC3E"/>
    <w:lvl w:ilvl="0" w:tplc="BAF03D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40A"/>
    <w:multiLevelType w:val="hybridMultilevel"/>
    <w:tmpl w:val="26F6230C"/>
    <w:lvl w:ilvl="0" w:tplc="447E1DE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F2033"/>
    <w:multiLevelType w:val="hybridMultilevel"/>
    <w:tmpl w:val="637CF63C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90D0B"/>
    <w:multiLevelType w:val="hybridMultilevel"/>
    <w:tmpl w:val="771AC4EA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0D69"/>
    <w:multiLevelType w:val="hybridMultilevel"/>
    <w:tmpl w:val="081C76D4"/>
    <w:lvl w:ilvl="0" w:tplc="BAF03D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BCA"/>
    <w:multiLevelType w:val="hybridMultilevel"/>
    <w:tmpl w:val="898410F0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1AD"/>
    <w:multiLevelType w:val="hybridMultilevel"/>
    <w:tmpl w:val="A732965A"/>
    <w:lvl w:ilvl="0" w:tplc="BAF03D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1B55"/>
    <w:multiLevelType w:val="hybridMultilevel"/>
    <w:tmpl w:val="5FF2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67202"/>
    <w:multiLevelType w:val="hybridMultilevel"/>
    <w:tmpl w:val="85BE2D32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55BC"/>
    <w:multiLevelType w:val="hybridMultilevel"/>
    <w:tmpl w:val="96F6CB4A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5AFF"/>
    <w:multiLevelType w:val="hybridMultilevel"/>
    <w:tmpl w:val="40963B82"/>
    <w:lvl w:ilvl="0" w:tplc="447E1D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FFC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1"/>
    <w:rsid w:val="00044890"/>
    <w:rsid w:val="00081A34"/>
    <w:rsid w:val="000914A3"/>
    <w:rsid w:val="000B0BF7"/>
    <w:rsid w:val="0025453F"/>
    <w:rsid w:val="00313F87"/>
    <w:rsid w:val="00337E50"/>
    <w:rsid w:val="004C4BFA"/>
    <w:rsid w:val="004E49D5"/>
    <w:rsid w:val="0060476E"/>
    <w:rsid w:val="006A76F5"/>
    <w:rsid w:val="00782EBE"/>
    <w:rsid w:val="007E7194"/>
    <w:rsid w:val="00950AE7"/>
    <w:rsid w:val="00A26E0F"/>
    <w:rsid w:val="00AD7F4C"/>
    <w:rsid w:val="00C1166A"/>
    <w:rsid w:val="00CA4A4D"/>
    <w:rsid w:val="00D47F0E"/>
    <w:rsid w:val="00D7235D"/>
    <w:rsid w:val="00D84A01"/>
    <w:rsid w:val="00DC5D29"/>
    <w:rsid w:val="00E062D4"/>
    <w:rsid w:val="00E92A8A"/>
    <w:rsid w:val="00E95296"/>
    <w:rsid w:val="00EC1B9F"/>
    <w:rsid w:val="00EE6112"/>
    <w:rsid w:val="00FE233F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E8A9F"/>
  <w15:docId w15:val="{52ABB286-BD4F-1248-96BC-0C2DC6A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Dominic Publio Dias</dc:creator>
  <cp:lastModifiedBy>Julien Dias</cp:lastModifiedBy>
  <cp:revision>6</cp:revision>
  <dcterms:created xsi:type="dcterms:W3CDTF">2020-06-06T19:24:00Z</dcterms:created>
  <dcterms:modified xsi:type="dcterms:W3CDTF">2021-02-23T21:41:00Z</dcterms:modified>
</cp:coreProperties>
</file>